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05DF8" w14:textId="77777777" w:rsidR="009B1840" w:rsidRPr="00A72434" w:rsidRDefault="009B1840" w:rsidP="0001294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Hlk32961891"/>
      <w:bookmarkEnd w:id="0"/>
      <w:r w:rsidRPr="00A72434">
        <w:rPr>
          <w:rFonts w:asciiTheme="majorBidi" w:hAnsiTheme="majorBidi" w:cstheme="majorBidi"/>
          <w:b/>
          <w:bCs/>
          <w:sz w:val="32"/>
          <w:szCs w:val="32"/>
        </w:rPr>
        <w:t xml:space="preserve">VO2max Test with </w:t>
      </w:r>
      <w:proofErr w:type="spellStart"/>
      <w:r w:rsidRPr="00A72434">
        <w:rPr>
          <w:rFonts w:asciiTheme="majorBidi" w:hAnsiTheme="majorBidi" w:cstheme="majorBidi"/>
          <w:b/>
          <w:bCs/>
          <w:sz w:val="32"/>
          <w:szCs w:val="32"/>
        </w:rPr>
        <w:t>Fitmate</w:t>
      </w:r>
      <w:proofErr w:type="spellEnd"/>
      <w:r w:rsidRPr="00A72434">
        <w:rPr>
          <w:rFonts w:asciiTheme="majorBidi" w:hAnsiTheme="majorBidi" w:cstheme="majorBidi"/>
          <w:b/>
          <w:bCs/>
          <w:sz w:val="32"/>
          <w:szCs w:val="32"/>
        </w:rPr>
        <w:t xml:space="preserve"> PRO</w:t>
      </w:r>
    </w:p>
    <w:p w14:paraId="5D6C5B60" w14:textId="34E1E8BB" w:rsidR="009B1840" w:rsidRPr="00496096" w:rsidRDefault="009B1840" w:rsidP="00012946">
      <w:pPr>
        <w:jc w:val="center"/>
        <w:rPr>
          <w:rFonts w:asciiTheme="majorBidi" w:hAnsiTheme="majorBidi" w:cstheme="majorBidi"/>
          <w:sz w:val="32"/>
          <w:szCs w:val="32"/>
        </w:rPr>
      </w:pPr>
      <w:r w:rsidRPr="009B1840">
        <w:rPr>
          <w:rFonts w:asciiTheme="majorBidi" w:hAnsiTheme="majorBidi" w:cstheme="majorBidi"/>
          <w:sz w:val="32"/>
          <w:szCs w:val="32"/>
        </w:rPr>
        <w:t>FITMATE PRO effectuer une évaluation complète des qualités physiologiques des athlètes sur le terrain.</w:t>
      </w:r>
    </w:p>
    <w:p w14:paraId="23F7FB70" w14:textId="02B42C7D" w:rsidR="002F18F5" w:rsidRDefault="002F18F5" w:rsidP="00012946">
      <w:pPr>
        <w:jc w:val="center"/>
      </w:pPr>
      <w:bookmarkStart w:id="1" w:name="_GoBack"/>
      <w:bookmarkEnd w:id="1"/>
    </w:p>
    <w:p w14:paraId="551B7B38" w14:textId="3D1B44A4" w:rsidR="00212BEF" w:rsidRDefault="00496096" w:rsidP="00012946">
      <w:pPr>
        <w:jc w:val="center"/>
      </w:pPr>
      <w:r>
        <w:rPr>
          <w:noProof/>
          <w:lang w:eastAsia="fr-FR"/>
        </w:rPr>
        <w:drawing>
          <wp:inline distT="0" distB="0" distL="0" distR="0" wp14:anchorId="6815DB18" wp14:editId="0D230A1F">
            <wp:extent cx="2910840" cy="240030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5345" w14:textId="78BAA58A" w:rsidR="00212BEF" w:rsidRDefault="00496096" w:rsidP="00012946">
      <w:pPr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 wp14:anchorId="2D829E79" wp14:editId="086F0E4D">
            <wp:extent cx="3520440" cy="290322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9871" w14:textId="267E03E4" w:rsidR="005D6B2A" w:rsidRDefault="005D6B2A" w:rsidP="00012946">
      <w:pPr>
        <w:jc w:val="center"/>
        <w:rPr>
          <w:rtl/>
        </w:rPr>
      </w:pPr>
    </w:p>
    <w:p w14:paraId="4B67F754" w14:textId="6E881F83" w:rsidR="005D6B2A" w:rsidRDefault="005D6B2A" w:rsidP="00012946">
      <w:pPr>
        <w:jc w:val="center"/>
        <w:rPr>
          <w:rtl/>
        </w:rPr>
      </w:pPr>
    </w:p>
    <w:p w14:paraId="772DE829" w14:textId="37306B99" w:rsidR="005D6B2A" w:rsidRDefault="005D6B2A" w:rsidP="00012946">
      <w:pPr>
        <w:jc w:val="center"/>
        <w:rPr>
          <w:rtl/>
        </w:rPr>
      </w:pPr>
    </w:p>
    <w:p w14:paraId="42BBF2FF" w14:textId="77777777" w:rsidR="00270DA9" w:rsidRDefault="00270DA9" w:rsidP="00012946">
      <w:pPr>
        <w:jc w:val="center"/>
      </w:pPr>
    </w:p>
    <w:p w14:paraId="45C5A8D1" w14:textId="77777777" w:rsidR="00270DA9" w:rsidRDefault="00270DA9" w:rsidP="00012946">
      <w:pPr>
        <w:jc w:val="center"/>
      </w:pPr>
    </w:p>
    <w:p w14:paraId="136F534C" w14:textId="77777777" w:rsidR="00270DA9" w:rsidRDefault="00270DA9" w:rsidP="00012946">
      <w:pPr>
        <w:jc w:val="center"/>
      </w:pPr>
    </w:p>
    <w:p w14:paraId="648AF371" w14:textId="77777777" w:rsidR="00270DA9" w:rsidRDefault="00270DA9" w:rsidP="00012946">
      <w:pPr>
        <w:jc w:val="center"/>
      </w:pPr>
    </w:p>
    <w:p w14:paraId="579CAC6A" w14:textId="0CAFF356" w:rsidR="005D6B2A" w:rsidRPr="00A72434" w:rsidRDefault="00270DA9" w:rsidP="00012946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72434">
        <w:rPr>
          <w:rFonts w:asciiTheme="majorBidi" w:hAnsiTheme="majorBidi" w:cstheme="majorBidi"/>
          <w:b/>
          <w:bCs/>
          <w:sz w:val="32"/>
          <w:szCs w:val="32"/>
        </w:rPr>
        <w:lastRenderedPageBreak/>
        <w:t>K4b2 analyseur portable d'échange gazeux vo2max</w:t>
      </w:r>
    </w:p>
    <w:p w14:paraId="7CC86DED" w14:textId="5B9E7E80" w:rsidR="00270DA9" w:rsidRDefault="003A7448" w:rsidP="00012946">
      <w:pPr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 wp14:anchorId="0E6A8B32" wp14:editId="5CDD123F">
            <wp:extent cx="1882518" cy="1897380"/>
            <wp:effectExtent l="0" t="0" r="381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81" cy="19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0BA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6A67E20B" wp14:editId="430B00AE">
            <wp:extent cx="2042160" cy="291794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05" cy="30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EE64" w14:textId="079977E2" w:rsidR="005D6B2A" w:rsidRDefault="003A7448" w:rsidP="00012946">
      <w:pPr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 wp14:anchorId="755CFE10" wp14:editId="117C7C75">
            <wp:extent cx="2729378" cy="2331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9" cy="233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8FDF379" wp14:editId="2816A3DF">
            <wp:extent cx="2926080" cy="261366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8D73" w14:textId="6C72F958" w:rsidR="005D6B2A" w:rsidRDefault="00AF40BA" w:rsidP="00012946">
      <w:pPr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 wp14:anchorId="3ACA9FA4" wp14:editId="0A5B1D64">
            <wp:extent cx="2429312" cy="1821180"/>
            <wp:effectExtent l="0" t="0" r="9525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12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8C6D" w14:textId="23A1EF3A" w:rsidR="005D6B2A" w:rsidRDefault="005D6B2A" w:rsidP="00012946">
      <w:pPr>
        <w:jc w:val="center"/>
        <w:rPr>
          <w:rtl/>
        </w:rPr>
      </w:pPr>
    </w:p>
    <w:p w14:paraId="34DB0072" w14:textId="6F59E837" w:rsidR="005D6B2A" w:rsidRDefault="005D6B2A" w:rsidP="00012946">
      <w:pPr>
        <w:jc w:val="center"/>
      </w:pPr>
    </w:p>
    <w:p w14:paraId="672E71F3" w14:textId="737165A9" w:rsidR="00742C08" w:rsidRDefault="00742C08" w:rsidP="00012946">
      <w:pPr>
        <w:jc w:val="center"/>
      </w:pPr>
    </w:p>
    <w:p w14:paraId="12BF4164" w14:textId="77777777" w:rsidR="00742C08" w:rsidRPr="00742C08" w:rsidRDefault="00742C08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42C08">
        <w:rPr>
          <w:rFonts w:asciiTheme="majorBidi" w:hAnsiTheme="majorBidi" w:cstheme="majorBidi"/>
          <w:sz w:val="32"/>
          <w:szCs w:val="32"/>
        </w:rPr>
        <w:lastRenderedPageBreak/>
        <w:t>Évaluation corporelle unique, essentiellement basée sur le suivi et l’efficacité de votre entraînement</w:t>
      </w:r>
    </w:p>
    <w:p w14:paraId="4E3C60CF" w14:textId="77777777" w:rsidR="00742C08" w:rsidRPr="00742C08" w:rsidRDefault="00742C08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42C08">
        <w:rPr>
          <w:rFonts w:asciiTheme="majorBidi" w:hAnsiTheme="majorBidi" w:cstheme="majorBidi"/>
          <w:sz w:val="32"/>
          <w:szCs w:val="32"/>
        </w:rPr>
        <w:t>Lecture graphique simplifiée de votre masse musculaire et grasse pour les bras, jambes et buste :</w:t>
      </w:r>
    </w:p>
    <w:p w14:paraId="1D9C35CD" w14:textId="215B1921" w:rsidR="00742C08" w:rsidRDefault="00742C08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42C08">
        <w:rPr>
          <w:rFonts w:asciiTheme="majorBidi" w:hAnsiTheme="majorBidi" w:cstheme="majorBidi"/>
          <w:sz w:val="32"/>
          <w:szCs w:val="32"/>
        </w:rPr>
        <w:t>- Optimiser votre programme d’entraînement et appliquez des objectifs pour augmenter votre masse musculaire et/ou réduire votre masse grasse.</w:t>
      </w:r>
    </w:p>
    <w:p w14:paraId="4CC80234" w14:textId="30095BA9" w:rsidR="00742C08" w:rsidRDefault="00742C08" w:rsidP="0001294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20E22E8" w14:textId="19A81065" w:rsidR="00742C08" w:rsidRDefault="00A27142" w:rsidP="0001294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5F89A92A" wp14:editId="16B1F138">
            <wp:extent cx="2191145" cy="2095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6525" cy="21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54F0" w14:textId="4A35643D" w:rsidR="00742C08" w:rsidRDefault="00742C08" w:rsidP="0001294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D5344F5" w14:textId="7E89722C" w:rsidR="00742C08" w:rsidRDefault="00742C08" w:rsidP="0001294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9EDF5E5" w14:textId="38FF5265" w:rsidR="00742C08" w:rsidRDefault="00742C08" w:rsidP="0001294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608BE70" w14:textId="087EAF0D" w:rsidR="00742C08" w:rsidRDefault="00742C08" w:rsidP="0001294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7296DCB" w14:textId="3B409AEC" w:rsidR="00742C08" w:rsidRPr="00742C08" w:rsidRDefault="00742C08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E86433">
        <w:rPr>
          <w:rFonts w:asciiTheme="majorBidi" w:hAnsiTheme="majorBidi" w:cstheme="majorBidi"/>
          <w:b/>
          <w:bCs/>
          <w:sz w:val="32"/>
          <w:szCs w:val="32"/>
        </w:rPr>
        <w:t>LA PINCE HARPENDEN</w:t>
      </w:r>
    </w:p>
    <w:p w14:paraId="5B65C1BD" w14:textId="77777777" w:rsidR="00742C08" w:rsidRPr="00742C08" w:rsidRDefault="00742C08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42C08">
        <w:rPr>
          <w:rFonts w:asciiTheme="majorBidi" w:hAnsiTheme="majorBidi" w:cstheme="majorBidi"/>
          <w:sz w:val="32"/>
          <w:szCs w:val="32"/>
        </w:rPr>
        <w:t>Méthode de mesure du taux de graisse la plus précise.</w:t>
      </w:r>
    </w:p>
    <w:p w14:paraId="69C643F4" w14:textId="77777777" w:rsidR="00742C08" w:rsidRPr="00742C08" w:rsidRDefault="00742C08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42C08">
        <w:rPr>
          <w:rFonts w:asciiTheme="majorBidi" w:hAnsiTheme="majorBidi" w:cstheme="majorBidi"/>
          <w:sz w:val="32"/>
          <w:szCs w:val="32"/>
        </w:rPr>
        <w:t>A partir de la mesure des plis cutanés.</w:t>
      </w:r>
    </w:p>
    <w:p w14:paraId="7728978C" w14:textId="77777777" w:rsidR="007A4C93" w:rsidRDefault="00742C08" w:rsidP="00012946">
      <w:pPr>
        <w:spacing w:after="0"/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742C08">
        <w:rPr>
          <w:rFonts w:asciiTheme="majorBidi" w:hAnsiTheme="majorBidi" w:cstheme="majorBidi"/>
          <w:sz w:val="32"/>
          <w:szCs w:val="32"/>
        </w:rPr>
        <w:t>Elle mesure les marges de perte de poids.</w:t>
      </w:r>
    </w:p>
    <w:p w14:paraId="7F0E2976" w14:textId="3B626692" w:rsidR="00742C08" w:rsidRDefault="007A4C93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5909ACA6" wp14:editId="5DE67BAA">
            <wp:extent cx="3154680" cy="166116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D3BE" w14:textId="2BFBA6BE" w:rsidR="00790155" w:rsidRDefault="00790155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8AA9994" w14:textId="0B999A4C" w:rsidR="00790155" w:rsidRDefault="00790155" w:rsidP="00012946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D6DA0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Trousse Anthropométrique </w:t>
      </w:r>
      <w:proofErr w:type="spellStart"/>
      <w:r w:rsidRPr="00FD6DA0">
        <w:rPr>
          <w:rFonts w:asciiTheme="majorBidi" w:hAnsiTheme="majorBidi" w:cstheme="majorBidi"/>
          <w:b/>
          <w:bCs/>
          <w:sz w:val="32"/>
          <w:szCs w:val="32"/>
        </w:rPr>
        <w:t>Harpenden</w:t>
      </w:r>
      <w:proofErr w:type="spellEnd"/>
    </w:p>
    <w:p w14:paraId="1EC10E1C" w14:textId="66097122" w:rsidR="00FD6DA0" w:rsidRPr="00FD6DA0" w:rsidRDefault="00FD6DA0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FD6DA0">
        <w:rPr>
          <w:rFonts w:asciiTheme="majorBidi" w:hAnsiTheme="majorBidi" w:cstheme="majorBidi"/>
          <w:sz w:val="32"/>
          <w:szCs w:val="32"/>
        </w:rPr>
        <w:t>Pour mesurer les dimensions linaires</w:t>
      </w:r>
    </w:p>
    <w:p w14:paraId="71F5E5F2" w14:textId="13A0F09F" w:rsidR="00790155" w:rsidRDefault="004A2B0F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636F9302" wp14:editId="03B5D6F7">
            <wp:extent cx="3634740" cy="2887980"/>
            <wp:effectExtent l="0" t="0" r="381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B73D" w14:textId="6BDA7638" w:rsidR="00204025" w:rsidRPr="00204025" w:rsidRDefault="00204025" w:rsidP="00012946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204025">
        <w:rPr>
          <w:rFonts w:asciiTheme="majorBidi" w:hAnsiTheme="majorBidi" w:cstheme="majorBidi"/>
          <w:b/>
          <w:bCs/>
          <w:sz w:val="32"/>
          <w:szCs w:val="32"/>
        </w:rPr>
        <w:t>un</w:t>
      </w:r>
      <w:proofErr w:type="gramEnd"/>
      <w:r w:rsidRPr="00204025">
        <w:rPr>
          <w:rFonts w:asciiTheme="majorBidi" w:hAnsiTheme="majorBidi" w:cstheme="majorBidi"/>
          <w:b/>
          <w:bCs/>
          <w:sz w:val="32"/>
          <w:szCs w:val="32"/>
        </w:rPr>
        <w:t xml:space="preserve"> tapis roulant professionnel</w:t>
      </w:r>
    </w:p>
    <w:p w14:paraId="228274C5" w14:textId="36F633B6" w:rsidR="00204025" w:rsidRDefault="00204025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204025">
        <w:rPr>
          <w:rFonts w:asciiTheme="majorBidi" w:hAnsiTheme="majorBidi" w:cstheme="majorBidi"/>
          <w:sz w:val="32"/>
          <w:szCs w:val="32"/>
        </w:rPr>
        <w:t>Tapis de course professionnel</w:t>
      </w:r>
    </w:p>
    <w:p w14:paraId="1E2AA037" w14:textId="121A2F43" w:rsidR="00204025" w:rsidRDefault="00204025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66E77881" wp14:editId="0940B2DB">
            <wp:extent cx="4251960" cy="42519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9E9C" w14:textId="75DC8682" w:rsidR="00790155" w:rsidRDefault="00790155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8212BA4" w14:textId="1B93FEEF" w:rsidR="00790155" w:rsidRDefault="00790155" w:rsidP="0001294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042C1189" w14:textId="77777777" w:rsidR="00790155" w:rsidRPr="004E15E9" w:rsidRDefault="00790155" w:rsidP="0001294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4E15E9">
        <w:rPr>
          <w:rFonts w:asciiTheme="majorBidi" w:hAnsiTheme="majorBidi" w:cstheme="majorBidi"/>
          <w:b/>
          <w:bCs/>
          <w:sz w:val="32"/>
          <w:szCs w:val="32"/>
        </w:rPr>
        <w:lastRenderedPageBreak/>
        <w:t>OptoJump</w:t>
      </w:r>
      <w:proofErr w:type="spellEnd"/>
      <w:r w:rsidRPr="004E15E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4E15E9">
        <w:rPr>
          <w:rFonts w:asciiTheme="majorBidi" w:hAnsiTheme="majorBidi" w:cstheme="majorBidi"/>
          <w:b/>
          <w:bCs/>
          <w:sz w:val="32"/>
          <w:szCs w:val="32"/>
        </w:rPr>
        <w:t>Next</w:t>
      </w:r>
      <w:proofErr w:type="spellEnd"/>
    </w:p>
    <w:p w14:paraId="61D1F8E9" w14:textId="53B91C78" w:rsidR="00790155" w:rsidRPr="00790155" w:rsidRDefault="004E15E9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proofErr w:type="gramStart"/>
      <w:r w:rsidRPr="00790155">
        <w:rPr>
          <w:rFonts w:asciiTheme="majorBidi" w:hAnsiTheme="majorBidi" w:cstheme="majorBidi"/>
          <w:sz w:val="32"/>
          <w:szCs w:val="32"/>
        </w:rPr>
        <w:t>c’est</w:t>
      </w:r>
      <w:proofErr w:type="gramEnd"/>
      <w:r w:rsidR="00790155" w:rsidRPr="00790155">
        <w:rPr>
          <w:rFonts w:asciiTheme="majorBidi" w:hAnsiTheme="majorBidi" w:cstheme="majorBidi"/>
          <w:sz w:val="32"/>
          <w:szCs w:val="32"/>
        </w:rPr>
        <w:t xml:space="preserve"> un système de détection optique, composé d'une barre émettrice et d'une autre réceptrice.</w:t>
      </w:r>
    </w:p>
    <w:p w14:paraId="5E24B5FD" w14:textId="2CB0F8FB" w:rsidR="00790155" w:rsidRDefault="00790155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90155">
        <w:rPr>
          <w:rFonts w:asciiTheme="majorBidi" w:hAnsiTheme="majorBidi" w:cstheme="majorBidi"/>
          <w:sz w:val="32"/>
          <w:szCs w:val="32"/>
        </w:rPr>
        <w:t xml:space="preserve">Chacune de ces barres contient entre 33 et 100 </w:t>
      </w:r>
      <w:proofErr w:type="spellStart"/>
      <w:r w:rsidRPr="00790155">
        <w:rPr>
          <w:rFonts w:asciiTheme="majorBidi" w:hAnsiTheme="majorBidi" w:cstheme="majorBidi"/>
          <w:sz w:val="32"/>
          <w:szCs w:val="32"/>
        </w:rPr>
        <w:t>leds</w:t>
      </w:r>
      <w:proofErr w:type="spellEnd"/>
      <w:r w:rsidRPr="00790155">
        <w:rPr>
          <w:rFonts w:asciiTheme="majorBidi" w:hAnsiTheme="majorBidi" w:cstheme="majorBidi"/>
          <w:sz w:val="32"/>
          <w:szCs w:val="32"/>
        </w:rPr>
        <w:t xml:space="preserve">, selon la résolution choisie. Les </w:t>
      </w:r>
      <w:proofErr w:type="spellStart"/>
      <w:r w:rsidRPr="00790155">
        <w:rPr>
          <w:rFonts w:asciiTheme="majorBidi" w:hAnsiTheme="majorBidi" w:cstheme="majorBidi"/>
          <w:sz w:val="32"/>
          <w:szCs w:val="32"/>
        </w:rPr>
        <w:t>leds</w:t>
      </w:r>
      <w:proofErr w:type="spellEnd"/>
      <w:r w:rsidRPr="00790155">
        <w:rPr>
          <w:rFonts w:asciiTheme="majorBidi" w:hAnsiTheme="majorBidi" w:cstheme="majorBidi"/>
          <w:sz w:val="32"/>
          <w:szCs w:val="32"/>
        </w:rPr>
        <w:t xml:space="preserve"> positionnées sur la barre émettrice communiquent en permanence avec celles positionnées sur la barre réceptrice. Le système détecte d'éventuelles interruptions et calcule leur durée.</w:t>
      </w:r>
    </w:p>
    <w:p w14:paraId="6193A5DA" w14:textId="784E8504" w:rsidR="008569C9" w:rsidRDefault="008569C9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7751EF13" w14:textId="7F85F73D" w:rsidR="008569C9" w:rsidRDefault="00446283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4B06C1D0" wp14:editId="1B1C8614">
            <wp:extent cx="3322320" cy="14401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13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6097934C" wp14:editId="24ADA613">
            <wp:extent cx="3337560" cy="47167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E295" w14:textId="0C835F0D" w:rsidR="004E15E9" w:rsidRDefault="004E15E9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6E21EEF" w14:textId="4BC98CEB" w:rsidR="004E15E9" w:rsidRDefault="004E15E9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0E2FE1E6" w14:textId="5DF9F5D1" w:rsidR="004E15E9" w:rsidRDefault="004E15E9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7C460E6A" w14:textId="27A1F751" w:rsidR="00FD6DA0" w:rsidRPr="00FD6DA0" w:rsidRDefault="00FD6DA0" w:rsidP="0001294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D6DA0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Kit cellules photoélectriques </w:t>
      </w:r>
      <w:proofErr w:type="spellStart"/>
      <w:r w:rsidRPr="00FD6DA0">
        <w:rPr>
          <w:rFonts w:asciiTheme="majorBidi" w:hAnsiTheme="majorBidi" w:cstheme="majorBidi"/>
          <w:b/>
          <w:bCs/>
          <w:sz w:val="32"/>
          <w:szCs w:val="32"/>
        </w:rPr>
        <w:t>Witty</w:t>
      </w:r>
      <w:proofErr w:type="spellEnd"/>
    </w:p>
    <w:p w14:paraId="05A2830C" w14:textId="1DAEE85E" w:rsidR="004E15E9" w:rsidRDefault="004E15E9" w:rsidP="00012946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proofErr w:type="spellStart"/>
      <w:r w:rsidRPr="004E15E9">
        <w:rPr>
          <w:rFonts w:asciiTheme="majorBidi" w:hAnsiTheme="majorBidi" w:cstheme="majorBidi"/>
          <w:sz w:val="32"/>
          <w:szCs w:val="32"/>
        </w:rPr>
        <w:t>WittyTAB</w:t>
      </w:r>
      <w:proofErr w:type="spellEnd"/>
      <w:r w:rsidRPr="004E15E9">
        <w:rPr>
          <w:rFonts w:asciiTheme="majorBidi" w:hAnsiTheme="majorBidi" w:cstheme="majorBidi"/>
          <w:sz w:val="32"/>
          <w:szCs w:val="32"/>
        </w:rPr>
        <w:t xml:space="preserve"> </w:t>
      </w:r>
      <w:r w:rsidR="004A2B0F" w:rsidRPr="004E15E9">
        <w:rPr>
          <w:rFonts w:asciiTheme="majorBidi" w:hAnsiTheme="majorBidi" w:cstheme="majorBidi"/>
          <w:sz w:val="32"/>
          <w:szCs w:val="32"/>
        </w:rPr>
        <w:t>est d’un</w:t>
      </w:r>
      <w:r w:rsidRPr="004E15E9">
        <w:rPr>
          <w:rFonts w:asciiTheme="majorBidi" w:hAnsiTheme="majorBidi" w:cstheme="majorBidi"/>
          <w:sz w:val="32"/>
          <w:szCs w:val="32"/>
        </w:rPr>
        <w:t xml:space="preserve"> chronomètre interne et d'une transmission radio en mesure de communiquer avec les cellules photoélectriques </w:t>
      </w:r>
      <w:proofErr w:type="spellStart"/>
      <w:r w:rsidRPr="004E15E9">
        <w:rPr>
          <w:rFonts w:asciiTheme="majorBidi" w:hAnsiTheme="majorBidi" w:cstheme="majorBidi"/>
          <w:sz w:val="32"/>
          <w:szCs w:val="32"/>
        </w:rPr>
        <w:t>Witty</w:t>
      </w:r>
      <w:proofErr w:type="spellEnd"/>
      <w:r w:rsidRPr="004E15E9">
        <w:rPr>
          <w:rFonts w:asciiTheme="majorBidi" w:hAnsiTheme="majorBidi" w:cstheme="majorBidi"/>
          <w:sz w:val="32"/>
          <w:szCs w:val="32"/>
        </w:rPr>
        <w:t xml:space="preserve"> : au passage de l'athlète, la cellule photoélectrique envoie par radio, au panneau, le signal (</w:t>
      </w:r>
      <w:proofErr w:type="spellStart"/>
      <w:r w:rsidRPr="004E15E9">
        <w:rPr>
          <w:rFonts w:asciiTheme="majorBidi" w:hAnsiTheme="majorBidi" w:cstheme="majorBidi"/>
          <w:sz w:val="32"/>
          <w:szCs w:val="32"/>
        </w:rPr>
        <w:t>start</w:t>
      </w:r>
      <w:proofErr w:type="spellEnd"/>
      <w:r w:rsidRPr="004E15E9">
        <w:rPr>
          <w:rFonts w:asciiTheme="majorBidi" w:hAnsiTheme="majorBidi" w:cstheme="majorBidi"/>
          <w:sz w:val="32"/>
          <w:szCs w:val="32"/>
        </w:rPr>
        <w:t>/lap/stop) correspondant. La portée de transmission maximum est de 150 m dans des conditions normales.</w:t>
      </w:r>
    </w:p>
    <w:p w14:paraId="6D54B7A7" w14:textId="7CACFB70" w:rsidR="004E15E9" w:rsidRDefault="00D323F8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5AECEF1E" wp14:editId="5A28E59C">
            <wp:extent cx="2712720" cy="2244951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97" cy="22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1336E995" wp14:editId="5D6AB9FF">
            <wp:extent cx="2987040" cy="2255520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298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724B1760" wp14:editId="15701AA1">
            <wp:extent cx="5326380" cy="3307080"/>
            <wp:effectExtent l="0" t="0" r="762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BE3E" w14:textId="4F98329B" w:rsidR="00A72434" w:rsidRDefault="00A72434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1CDA353C" w14:textId="7A38F8DD" w:rsidR="00A72434" w:rsidRDefault="00A72434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76B02DB8" w14:textId="5FD6DA5D" w:rsidR="00A72434" w:rsidRDefault="00A72434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5083F8A0" w14:textId="71E5FFF8" w:rsidR="00A72434" w:rsidRDefault="00A72434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756E4E5" w14:textId="5DFDE44C" w:rsidR="00A72434" w:rsidRDefault="00A72434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1DD5F0B" w14:textId="0C6D36B8" w:rsidR="00A72434" w:rsidRDefault="00A72434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54D8DE40" w14:textId="6D3A60C6" w:rsidR="00564ADC" w:rsidRDefault="00564ADC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739F8EC0" w14:textId="4B3461A6" w:rsidR="00564ADC" w:rsidRDefault="00564ADC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3392E78F" w14:textId="2FA788DB" w:rsidR="00564ADC" w:rsidRDefault="0070725F" w:rsidP="0001294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0725F">
        <w:rPr>
          <w:rFonts w:asciiTheme="majorBidi" w:hAnsiTheme="majorBidi" w:cstheme="majorBidi"/>
          <w:b/>
          <w:bCs/>
          <w:sz w:val="32"/>
          <w:szCs w:val="32"/>
        </w:rPr>
        <w:lastRenderedPageBreak/>
        <w:t>Sac</w:t>
      </w:r>
      <w:r w:rsidR="003016F9" w:rsidRPr="0070725F">
        <w:rPr>
          <w:rFonts w:asciiTheme="majorBidi" w:hAnsiTheme="majorBidi" w:cstheme="majorBidi"/>
          <w:b/>
          <w:bCs/>
          <w:sz w:val="32"/>
          <w:szCs w:val="32"/>
        </w:rPr>
        <w:t xml:space="preserve"> dix ceinture </w:t>
      </w:r>
      <w:proofErr w:type="spellStart"/>
      <w:r w:rsidR="003016F9" w:rsidRPr="0070725F">
        <w:rPr>
          <w:rFonts w:asciiTheme="majorBidi" w:hAnsiTheme="majorBidi" w:cstheme="majorBidi"/>
          <w:b/>
          <w:bCs/>
          <w:sz w:val="32"/>
          <w:szCs w:val="32"/>
        </w:rPr>
        <w:t>cardiofréquencemètre</w:t>
      </w:r>
      <w:proofErr w:type="spellEnd"/>
    </w:p>
    <w:p w14:paraId="493A12B9" w14:textId="4ADA7AC4" w:rsidR="0070725F" w:rsidRPr="0070725F" w:rsidRDefault="0070725F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0725F">
        <w:rPr>
          <w:rFonts w:asciiTheme="majorBidi" w:hAnsiTheme="majorBidi" w:cstheme="majorBidi"/>
          <w:sz w:val="32"/>
          <w:szCs w:val="32"/>
        </w:rPr>
        <w:t>Moniteur de fréquence cardiaque sans fil Bluetooth 4.0 sans fil Ceinture de rythme Sports</w:t>
      </w:r>
    </w:p>
    <w:p w14:paraId="7961B4BE" w14:textId="7477C4EC" w:rsidR="003016F9" w:rsidRDefault="003016F9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28EBF698" wp14:editId="7C051BA5">
            <wp:extent cx="4480560" cy="448056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9A7B" w14:textId="44952731" w:rsidR="00BE4223" w:rsidRDefault="00BE4223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90D59B8" w14:textId="5449C342" w:rsidR="00BE4223" w:rsidRDefault="00867AC3" w:rsidP="0001294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10A32">
        <w:rPr>
          <w:rFonts w:asciiTheme="majorBidi" w:hAnsiTheme="majorBidi" w:cstheme="majorBidi"/>
          <w:b/>
          <w:bCs/>
          <w:sz w:val="32"/>
          <w:szCs w:val="32"/>
        </w:rPr>
        <w:t xml:space="preserve">04 </w:t>
      </w:r>
      <w:proofErr w:type="gramStart"/>
      <w:r w:rsidR="00BE4223" w:rsidRPr="00C10A32">
        <w:rPr>
          <w:rFonts w:asciiTheme="majorBidi" w:hAnsiTheme="majorBidi" w:cstheme="majorBidi"/>
          <w:b/>
          <w:bCs/>
          <w:sz w:val="32"/>
          <w:szCs w:val="32"/>
        </w:rPr>
        <w:t>vélo</w:t>
      </w:r>
      <w:proofErr w:type="gramEnd"/>
      <w:r w:rsidR="00BE4223" w:rsidRPr="00C10A3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10A32">
        <w:rPr>
          <w:rFonts w:asciiTheme="majorBidi" w:hAnsiTheme="majorBidi" w:cstheme="majorBidi"/>
          <w:b/>
          <w:bCs/>
          <w:sz w:val="32"/>
          <w:szCs w:val="32"/>
        </w:rPr>
        <w:t>ergomètre</w:t>
      </w:r>
    </w:p>
    <w:p w14:paraId="37DDC7BB" w14:textId="5C8A6747" w:rsidR="00867AC3" w:rsidRPr="00742C08" w:rsidRDefault="00867AC3" w:rsidP="0001294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4B90DAE0" wp14:editId="45BF3B11">
            <wp:extent cx="2171700" cy="31242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17" cy="31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AC3" w:rsidRPr="00742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BEF"/>
    <w:rsid w:val="00012946"/>
    <w:rsid w:val="00204025"/>
    <w:rsid w:val="00212BEF"/>
    <w:rsid w:val="00270DA9"/>
    <w:rsid w:val="00280298"/>
    <w:rsid w:val="002F18F5"/>
    <w:rsid w:val="003016F9"/>
    <w:rsid w:val="003A7448"/>
    <w:rsid w:val="00446283"/>
    <w:rsid w:val="00451CDA"/>
    <w:rsid w:val="00496096"/>
    <w:rsid w:val="004A2B0F"/>
    <w:rsid w:val="004E15E9"/>
    <w:rsid w:val="00531813"/>
    <w:rsid w:val="00564ADC"/>
    <w:rsid w:val="005D6B2A"/>
    <w:rsid w:val="0070725F"/>
    <w:rsid w:val="00742C08"/>
    <w:rsid w:val="00790155"/>
    <w:rsid w:val="007A4C93"/>
    <w:rsid w:val="007E2229"/>
    <w:rsid w:val="00842D22"/>
    <w:rsid w:val="008569C9"/>
    <w:rsid w:val="00867AC3"/>
    <w:rsid w:val="008F6358"/>
    <w:rsid w:val="009B1840"/>
    <w:rsid w:val="00A27142"/>
    <w:rsid w:val="00A72434"/>
    <w:rsid w:val="00AF40BA"/>
    <w:rsid w:val="00BE4223"/>
    <w:rsid w:val="00C10A32"/>
    <w:rsid w:val="00C91A94"/>
    <w:rsid w:val="00D24530"/>
    <w:rsid w:val="00D323F8"/>
    <w:rsid w:val="00E86433"/>
    <w:rsid w:val="00FD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C2319"/>
  <w15:chartTrackingRefBased/>
  <w15:docId w15:val="{2B0F7A1B-3FE0-4267-BE69-461BB44F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RAFIK</dc:creator>
  <cp:keywords/>
  <dc:description/>
  <cp:lastModifiedBy>HASSAN</cp:lastModifiedBy>
  <cp:revision>3</cp:revision>
  <dcterms:created xsi:type="dcterms:W3CDTF">2020-02-18T23:44:00Z</dcterms:created>
  <dcterms:modified xsi:type="dcterms:W3CDTF">2020-02-21T22:03:00Z</dcterms:modified>
</cp:coreProperties>
</file>